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南通中宏环境发展有限公司</w:t>
      </w:r>
    </w:p>
    <w:p>
      <w:pPr>
        <w:jc w:val="center"/>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sz w:val="44"/>
          <w:szCs w:val="44"/>
          <w:lang w:eastAsia="zh-CN"/>
        </w:rPr>
        <w:t>金东商业坊物管项目部分服务岗位的询价采购</w:t>
      </w:r>
      <w:r>
        <w:rPr>
          <w:rFonts w:hint="eastAsia" w:asciiTheme="majorEastAsia" w:hAnsiTheme="majorEastAsia" w:eastAsiaTheme="majorEastAsia" w:cstheme="majorEastAsia"/>
          <w:sz w:val="44"/>
          <w:szCs w:val="44"/>
          <w:lang w:val="en-US" w:eastAsia="zh-CN"/>
        </w:rPr>
        <w:t>文件</w:t>
      </w:r>
    </w:p>
    <w:p>
      <w:pPr>
        <w:ind w:firstLine="480" w:firstLineChars="200"/>
        <w:jc w:val="left"/>
        <w:rPr>
          <w:rFonts w:hint="eastAsia" w:asciiTheme="minorEastAsia" w:hAnsiTheme="minorEastAsia" w:eastAsiaTheme="minorEastAsia" w:cstheme="minorEastAsia"/>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南通中宏环境发展有限公司（以下称招标人），就通州区金东商业坊前期物管部分服务岗位面向社会进行公开招采。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（一）基本概况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1、座落位置：</w:t>
      </w:r>
      <w:r>
        <w:rPr>
          <w:rFonts w:hint="eastAsia" w:asciiTheme="minorEastAsia" w:hAnsiTheme="minorEastAsia" w:eastAsiaTheme="minorEastAsia" w:cstheme="minorEastAsia"/>
          <w:i w:val="0"/>
          <w:caps w:val="0"/>
          <w:color w:val="auto"/>
          <w:spacing w:val="0"/>
          <w:sz w:val="24"/>
          <w:szCs w:val="24"/>
          <w:u w:val="single"/>
        </w:rPr>
        <w:t>通州区北二环南侧、北一环北侧、十三总港西侧、竖一河东侧。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2、总用地面积：</w:t>
      </w:r>
      <w:r>
        <w:rPr>
          <w:rFonts w:hint="eastAsia" w:asciiTheme="minorEastAsia" w:hAnsiTheme="minorEastAsia" w:eastAsiaTheme="minorEastAsia" w:cstheme="minorEastAsia"/>
          <w:i w:val="0"/>
          <w:caps w:val="0"/>
          <w:color w:val="auto"/>
          <w:spacing w:val="0"/>
          <w:sz w:val="24"/>
          <w:szCs w:val="24"/>
          <w:u w:val="single"/>
        </w:rPr>
        <w:t>21862㎡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3、物业类型：</w:t>
      </w:r>
      <w:r>
        <w:rPr>
          <w:rFonts w:hint="eastAsia" w:asciiTheme="minorEastAsia" w:hAnsiTheme="minorEastAsia" w:eastAsiaTheme="minorEastAsia" w:cstheme="minorEastAsia"/>
          <w:i w:val="0"/>
          <w:caps w:val="0"/>
          <w:color w:val="auto"/>
          <w:spacing w:val="0"/>
          <w:sz w:val="24"/>
          <w:szCs w:val="24"/>
          <w:u w:val="single"/>
        </w:rPr>
        <w:t>商业、商务等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（二）土建工程概况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1、规划总建筑面积：</w:t>
      </w:r>
      <w:r>
        <w:rPr>
          <w:rFonts w:hint="eastAsia" w:asciiTheme="minorEastAsia" w:hAnsiTheme="minorEastAsia" w:eastAsiaTheme="minorEastAsia" w:cstheme="minorEastAsia"/>
          <w:i w:val="0"/>
          <w:caps w:val="0"/>
          <w:color w:val="auto"/>
          <w:spacing w:val="0"/>
          <w:sz w:val="24"/>
          <w:szCs w:val="24"/>
          <w:u w:val="single"/>
        </w:rPr>
        <w:t>39102.09㎡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其中：A座：</w:t>
      </w:r>
      <w:r>
        <w:rPr>
          <w:rFonts w:hint="eastAsia" w:asciiTheme="minorEastAsia" w:hAnsiTheme="minorEastAsia" w:eastAsiaTheme="minorEastAsia" w:cstheme="minorEastAsia"/>
          <w:i w:val="0"/>
          <w:caps w:val="0"/>
          <w:color w:val="auto"/>
          <w:spacing w:val="0"/>
          <w:sz w:val="24"/>
          <w:szCs w:val="24"/>
          <w:u w:val="single"/>
        </w:rPr>
        <w:t>9643.83㎡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B座：</w:t>
      </w:r>
      <w:r>
        <w:rPr>
          <w:rFonts w:hint="eastAsia" w:asciiTheme="minorEastAsia" w:hAnsiTheme="minorEastAsia" w:eastAsiaTheme="minorEastAsia" w:cstheme="minorEastAsia"/>
          <w:i w:val="0"/>
          <w:caps w:val="0"/>
          <w:color w:val="auto"/>
          <w:spacing w:val="0"/>
          <w:sz w:val="24"/>
          <w:szCs w:val="24"/>
          <w:u w:val="single"/>
        </w:rPr>
        <w:t>7816.81㎡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C座：</w:t>
      </w:r>
      <w:r>
        <w:rPr>
          <w:rFonts w:hint="eastAsia" w:asciiTheme="minorEastAsia" w:hAnsiTheme="minorEastAsia" w:eastAsiaTheme="minorEastAsia" w:cstheme="minorEastAsia"/>
          <w:i w:val="0"/>
          <w:caps w:val="0"/>
          <w:color w:val="auto"/>
          <w:spacing w:val="0"/>
          <w:sz w:val="24"/>
          <w:szCs w:val="24"/>
          <w:u w:val="single"/>
        </w:rPr>
        <w:t>10897.06㎡</w:t>
      </w:r>
      <w:r>
        <w:rPr>
          <w:rFonts w:hint="eastAsia" w:asciiTheme="minorEastAsia" w:hAnsiTheme="minorEastAsia" w:eastAsiaTheme="minorEastAsia" w:cstheme="minorEastAsia"/>
          <w:i w:val="0"/>
          <w:caps w:val="0"/>
          <w:color w:val="auto"/>
          <w:spacing w:val="0"/>
          <w:sz w:val="24"/>
          <w:szCs w:val="24"/>
        </w:rPr>
        <w:t>（含物业管理用房</w:t>
      </w:r>
      <w:r>
        <w:rPr>
          <w:rFonts w:hint="eastAsia" w:asciiTheme="minorEastAsia" w:hAnsiTheme="minorEastAsia" w:eastAsiaTheme="minorEastAsia" w:cstheme="minorEastAsia"/>
          <w:i w:val="0"/>
          <w:caps w:val="0"/>
          <w:color w:val="auto"/>
          <w:spacing w:val="0"/>
          <w:sz w:val="24"/>
          <w:szCs w:val="24"/>
          <w:u w:val="single"/>
        </w:rPr>
        <w:t>318.4㎡</w:t>
      </w:r>
      <w:r>
        <w:rPr>
          <w:rFonts w:hint="eastAsia" w:asciiTheme="minorEastAsia" w:hAnsiTheme="minorEastAsia" w:eastAsiaTheme="minorEastAsia" w:cstheme="minorEastAsia"/>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地下汽车库：</w:t>
      </w:r>
      <w:r>
        <w:rPr>
          <w:rFonts w:hint="eastAsia" w:asciiTheme="minorEastAsia" w:hAnsiTheme="minorEastAsia" w:eastAsiaTheme="minorEastAsia" w:cstheme="minorEastAsia"/>
          <w:i w:val="0"/>
          <w:caps w:val="0"/>
          <w:color w:val="auto"/>
          <w:spacing w:val="0"/>
          <w:sz w:val="24"/>
          <w:szCs w:val="24"/>
          <w:u w:val="single"/>
        </w:rPr>
        <w:t>10635.71㎡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2、绿地率和绿地面积：</w:t>
      </w:r>
      <w:r>
        <w:rPr>
          <w:rFonts w:hint="eastAsia" w:asciiTheme="minorEastAsia" w:hAnsiTheme="minorEastAsia" w:eastAsiaTheme="minorEastAsia" w:cstheme="minorEastAsia"/>
          <w:i w:val="0"/>
          <w:caps w:val="0"/>
          <w:color w:val="auto"/>
          <w:spacing w:val="0"/>
          <w:sz w:val="24"/>
          <w:szCs w:val="24"/>
          <w:u w:val="single"/>
        </w:rPr>
        <w:t>11.8%</w:t>
      </w:r>
      <w:r>
        <w:rPr>
          <w:rFonts w:hint="eastAsia" w:asciiTheme="minorEastAsia" w:hAnsiTheme="minorEastAsia" w:eastAsiaTheme="minorEastAsia" w:cstheme="minorEastAsia"/>
          <w:i w:val="0"/>
          <w:caps w:val="0"/>
          <w:color w:val="auto"/>
          <w:spacing w:val="0"/>
          <w:sz w:val="24"/>
          <w:szCs w:val="24"/>
        </w:rPr>
        <w:t>，约</w:t>
      </w:r>
      <w:r>
        <w:rPr>
          <w:rFonts w:hint="eastAsia" w:asciiTheme="minorEastAsia" w:hAnsiTheme="minorEastAsia" w:eastAsiaTheme="minorEastAsia" w:cstheme="minorEastAsia"/>
          <w:i w:val="0"/>
          <w:caps w:val="0"/>
          <w:color w:val="auto"/>
          <w:spacing w:val="0"/>
          <w:sz w:val="24"/>
          <w:szCs w:val="24"/>
          <w:u w:val="single"/>
        </w:rPr>
        <w:t>2580㎡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3、道路面积：</w:t>
      </w:r>
      <w:r>
        <w:rPr>
          <w:rFonts w:hint="eastAsia" w:asciiTheme="minorEastAsia" w:hAnsiTheme="minorEastAsia" w:eastAsiaTheme="minorEastAsia" w:cstheme="minorEastAsia"/>
          <w:i w:val="0"/>
          <w:caps w:val="0"/>
          <w:color w:val="auto"/>
          <w:spacing w:val="0"/>
          <w:sz w:val="24"/>
          <w:szCs w:val="24"/>
          <w:u w:val="single"/>
        </w:rPr>
        <w:t>约5200㎡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4、出入口：</w:t>
      </w:r>
      <w:r>
        <w:rPr>
          <w:rFonts w:hint="eastAsia" w:asciiTheme="minorEastAsia" w:hAnsiTheme="minorEastAsia" w:eastAsiaTheme="minorEastAsia" w:cstheme="minorEastAsia"/>
          <w:i w:val="0"/>
          <w:caps w:val="0"/>
          <w:color w:val="auto"/>
          <w:spacing w:val="0"/>
          <w:sz w:val="24"/>
          <w:szCs w:val="24"/>
          <w:u w:val="single"/>
        </w:rPr>
        <w:t>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5、地下车库规划停车泊位：</w:t>
      </w:r>
      <w:r>
        <w:rPr>
          <w:rFonts w:hint="eastAsia" w:asciiTheme="minorEastAsia" w:hAnsiTheme="minorEastAsia" w:eastAsiaTheme="minorEastAsia" w:cstheme="minorEastAsia"/>
          <w:i w:val="0"/>
          <w:caps w:val="0"/>
          <w:color w:val="auto"/>
          <w:spacing w:val="0"/>
          <w:sz w:val="24"/>
          <w:szCs w:val="24"/>
          <w:u w:val="single"/>
        </w:rPr>
        <w:t>汽车位315个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6、地面规划停车泊位：</w:t>
      </w:r>
      <w:r>
        <w:rPr>
          <w:rFonts w:hint="eastAsia" w:asciiTheme="minorEastAsia" w:hAnsiTheme="minorEastAsia" w:eastAsiaTheme="minorEastAsia" w:cstheme="minorEastAsia"/>
          <w:i w:val="0"/>
          <w:caps w:val="0"/>
          <w:color w:val="auto"/>
          <w:spacing w:val="0"/>
          <w:sz w:val="24"/>
          <w:szCs w:val="24"/>
          <w:u w:val="single"/>
        </w:rPr>
        <w:t>地面规划车位65辆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7、项目的开发和竣工交付日期：</w:t>
      </w:r>
      <w:r>
        <w:rPr>
          <w:rFonts w:hint="eastAsia" w:asciiTheme="minorEastAsia" w:hAnsiTheme="minorEastAsia" w:eastAsiaTheme="minorEastAsia" w:cstheme="minorEastAsia"/>
          <w:i w:val="0"/>
          <w:caps w:val="0"/>
          <w:color w:val="auto"/>
          <w:spacing w:val="0"/>
          <w:sz w:val="24"/>
          <w:szCs w:val="24"/>
          <w:u w:val="single"/>
        </w:rPr>
        <w:t>2017.8—2018.11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（三）设施、设备情况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1、电梯：</w:t>
      </w:r>
      <w:r>
        <w:rPr>
          <w:rFonts w:hint="eastAsia" w:asciiTheme="minorEastAsia" w:hAnsiTheme="minorEastAsia" w:eastAsiaTheme="minorEastAsia" w:cstheme="minorEastAsia"/>
          <w:i w:val="0"/>
          <w:caps w:val="0"/>
          <w:color w:val="auto"/>
          <w:spacing w:val="0"/>
          <w:sz w:val="24"/>
          <w:szCs w:val="24"/>
          <w:u w:val="single"/>
        </w:rPr>
        <w:t>客梯6台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2、供电系统：</w:t>
      </w:r>
      <w:r>
        <w:rPr>
          <w:rFonts w:hint="eastAsia" w:asciiTheme="minorEastAsia" w:hAnsiTheme="minorEastAsia" w:eastAsiaTheme="minorEastAsia" w:cstheme="minorEastAsia"/>
          <w:i w:val="0"/>
          <w:caps w:val="0"/>
          <w:color w:val="auto"/>
          <w:spacing w:val="0"/>
          <w:sz w:val="24"/>
          <w:szCs w:val="24"/>
          <w:u w:val="single"/>
        </w:rPr>
        <w:t>详见小区竣工配套图纸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3、楼道公共照明：</w:t>
      </w:r>
      <w:r>
        <w:rPr>
          <w:rFonts w:hint="eastAsia" w:asciiTheme="minorEastAsia" w:hAnsiTheme="minorEastAsia" w:eastAsiaTheme="minorEastAsia" w:cstheme="minorEastAsia"/>
          <w:i w:val="0"/>
          <w:caps w:val="0"/>
          <w:color w:val="auto"/>
          <w:spacing w:val="0"/>
          <w:sz w:val="24"/>
          <w:szCs w:val="24"/>
          <w:u w:val="single"/>
        </w:rPr>
        <w:t>详见小区竣工配套图纸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4、智能化系统：</w:t>
      </w:r>
      <w:r>
        <w:rPr>
          <w:rFonts w:hint="eastAsia" w:asciiTheme="minorEastAsia" w:hAnsiTheme="minorEastAsia" w:eastAsiaTheme="minorEastAsia" w:cstheme="minorEastAsia"/>
          <w:i w:val="0"/>
          <w:caps w:val="0"/>
          <w:color w:val="auto"/>
          <w:spacing w:val="0"/>
          <w:sz w:val="24"/>
          <w:szCs w:val="24"/>
          <w:u w:val="single"/>
        </w:rPr>
        <w:t>详见小区竣工配套图纸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5、污水井、雨水井、化粪池：</w:t>
      </w:r>
      <w:r>
        <w:rPr>
          <w:rFonts w:hint="eastAsia" w:asciiTheme="minorEastAsia" w:hAnsiTheme="minorEastAsia" w:eastAsiaTheme="minorEastAsia" w:cstheme="minorEastAsia"/>
          <w:i w:val="0"/>
          <w:caps w:val="0"/>
          <w:color w:val="auto"/>
          <w:spacing w:val="0"/>
          <w:sz w:val="24"/>
          <w:szCs w:val="24"/>
          <w:u w:val="single"/>
        </w:rPr>
        <w:t>详见小区竣工配套图纸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6、垃圾筒：</w:t>
      </w:r>
      <w:r>
        <w:rPr>
          <w:rFonts w:hint="eastAsia" w:asciiTheme="minorEastAsia" w:hAnsiTheme="minorEastAsia" w:eastAsiaTheme="minorEastAsia" w:cstheme="minorEastAsia"/>
          <w:i w:val="0"/>
          <w:caps w:val="0"/>
          <w:color w:val="auto"/>
          <w:spacing w:val="0"/>
          <w:sz w:val="24"/>
          <w:szCs w:val="24"/>
          <w:u w:val="single"/>
        </w:rPr>
        <w:t>详见小区竣工配套图纸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二、招标内容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在本项目物业管理区域内，中标人须提供的前期物业管理服务包括以下内容：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（一）负责销售、招商区域的安全防范和秩序维护工作；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（二）对业主入住登记建档、建立服务系统和服务网络；宣传物业管理的相关法规和知识，宣传维护物业完好使用的具体要求；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（三）房屋建筑共用部位管理及维修养护，包括楼盖、屋顶、墙面、楼梯间、走廊通道、连廊、门厅、电梯间、楼梯扶手等；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四）共用设施设备的维修、养护、管理和运行服务，包括门卫、消防设施、电梯、机电设备、智能化设施设备、道路、公共照明、公共绿化、公益性文体设施、安全设施、管道、水泵及设备、地下车库（包括消防喷淋系统）、地面车位、景观及专项委托项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（五）物业管理区域内车辆（机动车和非机动车）行驶、停放及场所管理；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（六）供水、供电、供气、通信等专业单位在物业管理区域内对相关管线、设施维修养护时，进行必要的协调和管理；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（七）物业管理区域的安全治安保卫及日常巡查服务；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（八）开展消防安全检查及配合消防设施整改；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（九）消防值班室人员必须24小时有人值班，且值班人员必须有消防部门考核通过的消防员证。消防值班室人员必须符合消防大队验收提出的数量要求。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（十）高压、低压值班室人员必须24小时有人值班，且值班人员必须有高压、低压值班电工证。值班室人员必须符合供电部门的数量要求。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三、人员配置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（一）秩序维护员：不少于6名。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（二）消防值班员：不少于2名。（持证）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（三）电工值班：不少于2名。（持证）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（四）资料、客服：不少于2名。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四、服务期限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岗位购买服务暂定1年，自合同双方签章起生效。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五、服务质量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符合《城市新建住宅小区及企事业单位物业管理办法》要求，日常参照《通州区普通住宅小区物业公共服务等级标准》五级管理标准。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六、申请人应当具备的资格条件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一）投标人应具备：1、具有独立承担民事责任的能力；2、具有良好的商业信誉；3、具有履行合同所必需的设备和专业技术能力；4、有依法缴纳税收和社会保障资金的良好记录；5、参加政府采购活动前三年内，在经营活动中没有重大违法记录；6、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（二）未被 “信用中国”网站(www.creditchina.gov.cn)、中华人民共和国最高人民法院网站（http://www.court.gov.cn）等渠道列入信用记录失信被执行人，未被中国政府采购网（www.ccgp.gov.cn）等渠道列入政府采购严重违法失信行为记录名单，未被中华人民共和国应急管理部网站（http://www.chinasafety.gov.cn)等渠道列入安全生产失信联合惩戒“黑名单”，未被国家税务总局网站（http://hd.chinatax.gov.cn/xxk）等渠道列入重大税收违法案件当事人名单，未被国家企业信用信息公示系统（http://www.gsxt.gov.cn）等渠道列入经营异常名录、严重违法失信企业名单，未被全国公共资源交易平台（http://www.ggzy.gov.cn）等渠道列入黑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（三）本次招标不接受联合体投标。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（四）本项目投标人中标后不得将中标项目分包或者转让给其他主体实施。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七、评标办法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本项目采用价格单因素评标法,即有效报价最低者中标，最终确定成交壹人。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八、最高限价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本项目最高限价计</w:t>
      </w:r>
      <w:r>
        <w:rPr>
          <w:rFonts w:hint="eastAsia" w:asciiTheme="minorEastAsia" w:hAnsiTheme="minorEastAsia" w:eastAsiaTheme="minorEastAsia" w:cstheme="minorEastAsia"/>
          <w:i w:val="0"/>
          <w:caps w:val="0"/>
          <w:color w:val="auto"/>
          <w:spacing w:val="0"/>
          <w:sz w:val="24"/>
          <w:szCs w:val="24"/>
          <w:u w:val="single"/>
        </w:rPr>
        <w:t>人民币肆拾伍万圆整（450000元）</w:t>
      </w:r>
      <w:r>
        <w:rPr>
          <w:rFonts w:hint="eastAsia" w:asciiTheme="minorEastAsia" w:hAnsiTheme="minorEastAsia" w:eastAsiaTheme="minorEastAsia" w:cstheme="minorEastAsia"/>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九、投标保证金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本项目投标保证金计</w:t>
      </w:r>
      <w:r>
        <w:rPr>
          <w:rFonts w:hint="eastAsia" w:asciiTheme="minorEastAsia" w:hAnsiTheme="minorEastAsia" w:eastAsiaTheme="minorEastAsia" w:cstheme="minorEastAsia"/>
          <w:i w:val="0"/>
          <w:caps w:val="0"/>
          <w:color w:val="auto"/>
          <w:spacing w:val="0"/>
          <w:sz w:val="24"/>
          <w:szCs w:val="24"/>
          <w:u w:val="single"/>
        </w:rPr>
        <w:t>人民币壹万圆整（10000元）</w:t>
      </w:r>
      <w:r>
        <w:rPr>
          <w:rFonts w:hint="eastAsia" w:asciiTheme="minorEastAsia" w:hAnsiTheme="minorEastAsia" w:eastAsiaTheme="minorEastAsia" w:cstheme="minorEastAsia"/>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投标人交纳的保证金仅限汇票、本票的形式带至开标现场。保证金账户信息如下：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收款单位：</w:t>
      </w:r>
      <w:r>
        <w:rPr>
          <w:rFonts w:hint="eastAsia" w:asciiTheme="minorEastAsia" w:hAnsiTheme="minorEastAsia" w:eastAsiaTheme="minorEastAsia" w:cstheme="minorEastAsia"/>
          <w:i w:val="0"/>
          <w:caps w:val="0"/>
          <w:color w:val="auto"/>
          <w:spacing w:val="0"/>
          <w:sz w:val="24"/>
          <w:szCs w:val="24"/>
          <w:u w:val="single"/>
        </w:rPr>
        <w:t>南通中宏环境发展有限公司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银行账号：</w:t>
      </w:r>
      <w:r>
        <w:rPr>
          <w:rFonts w:hint="eastAsia" w:asciiTheme="minorEastAsia" w:hAnsiTheme="minorEastAsia" w:eastAsiaTheme="minorEastAsia" w:cstheme="minorEastAsia"/>
          <w:i w:val="0"/>
          <w:caps w:val="0"/>
          <w:color w:val="auto"/>
          <w:spacing w:val="0"/>
          <w:sz w:val="24"/>
          <w:szCs w:val="24"/>
          <w:u w:val="single"/>
        </w:rPr>
        <w:t>0611270000000444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开户银行：</w:t>
      </w:r>
      <w:r>
        <w:rPr>
          <w:rFonts w:hint="eastAsia" w:asciiTheme="minorEastAsia" w:hAnsiTheme="minorEastAsia" w:eastAsiaTheme="minorEastAsia" w:cstheme="minorEastAsia"/>
          <w:i w:val="0"/>
          <w:caps w:val="0"/>
          <w:color w:val="auto"/>
          <w:spacing w:val="0"/>
          <w:sz w:val="24"/>
          <w:szCs w:val="24"/>
          <w:u w:val="single"/>
        </w:rPr>
        <w:t>南京银行股份有限公司通州支行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十、履约保证金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本项目投标保证金计</w:t>
      </w:r>
      <w:r>
        <w:rPr>
          <w:rFonts w:hint="eastAsia" w:asciiTheme="minorEastAsia" w:hAnsiTheme="minorEastAsia" w:eastAsiaTheme="minorEastAsia" w:cstheme="minorEastAsia"/>
          <w:i w:val="0"/>
          <w:caps w:val="0"/>
          <w:color w:val="auto"/>
          <w:spacing w:val="0"/>
          <w:sz w:val="24"/>
          <w:szCs w:val="24"/>
          <w:u w:val="single"/>
        </w:rPr>
        <w:t>人民币伍万圆整（50000元）</w:t>
      </w:r>
      <w:r>
        <w:rPr>
          <w:rFonts w:hint="eastAsia" w:asciiTheme="minorEastAsia" w:hAnsiTheme="minorEastAsia" w:eastAsiaTheme="minorEastAsia" w:cstheme="minorEastAsia"/>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十一、投标人需要提供材料</w:t>
      </w:r>
      <w:r>
        <w:rPr>
          <w:rFonts w:hint="eastAsia" w:asciiTheme="minorEastAsia" w:hAnsiTheme="minorEastAsia" w:eastAsiaTheme="minorEastAsia" w:cstheme="minorEastAsia"/>
          <w:i w:val="0"/>
          <w:caps w:val="0"/>
          <w:color w:val="auto"/>
          <w:spacing w:val="0"/>
          <w:sz w:val="24"/>
          <w:szCs w:val="24"/>
        </w:rPr>
        <w:t>（</w:t>
      </w:r>
      <w:r>
        <w:rPr>
          <w:rStyle w:val="4"/>
          <w:rFonts w:hint="eastAsia" w:asciiTheme="minorEastAsia" w:hAnsiTheme="minorEastAsia" w:eastAsiaTheme="minorEastAsia" w:cstheme="minorEastAsia"/>
          <w:i w:val="0"/>
          <w:caps w:val="0"/>
          <w:color w:val="auto"/>
          <w:spacing w:val="0"/>
          <w:sz w:val="24"/>
          <w:szCs w:val="24"/>
        </w:rPr>
        <w:t>格式见附件</w:t>
      </w:r>
      <w:r>
        <w:rPr>
          <w:rFonts w:hint="eastAsia" w:asciiTheme="minorEastAsia" w:hAnsiTheme="minorEastAsia" w:eastAsiaTheme="minorEastAsia" w:cstheme="minorEastAsia"/>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（一）资格后审材料文件：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1、提供投标人的《营业执照》（副本）。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2、法定代表人参加投标的，必须提供本人身份证原件的复印件（须加盖公章）；非法定代表人参加的，必须提供法定代表人身份证明及其签名或盖章的授权委托书这2项材料的原件（须加盖公章），同时还须提供被委托授权人身份证和投标人为其在2018年任意一个月缴纳社会保险证明的这2项材料原件的复印件（须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（二）价格标响应文件：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1、投标书。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十</w:t>
      </w:r>
      <w:r>
        <w:rPr>
          <w:rStyle w:val="4"/>
          <w:rFonts w:hint="eastAsia" w:asciiTheme="minorEastAsia" w:hAnsiTheme="minorEastAsia" w:cstheme="minorEastAsia"/>
          <w:i w:val="0"/>
          <w:caps w:val="0"/>
          <w:color w:val="auto"/>
          <w:spacing w:val="0"/>
          <w:sz w:val="24"/>
          <w:szCs w:val="24"/>
          <w:lang w:val="en-US" w:eastAsia="zh-CN"/>
        </w:rPr>
        <w:t>二</w:t>
      </w:r>
      <w:r>
        <w:rPr>
          <w:rStyle w:val="4"/>
          <w:rFonts w:hint="eastAsia" w:asciiTheme="minorEastAsia" w:hAnsiTheme="minorEastAsia" w:eastAsiaTheme="minorEastAsia" w:cstheme="minorEastAsia"/>
          <w:i w:val="0"/>
          <w:caps w:val="0"/>
          <w:color w:val="auto"/>
          <w:spacing w:val="0"/>
          <w:sz w:val="24"/>
          <w:szCs w:val="24"/>
        </w:rPr>
        <w:t>、确定投标人的方式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经资格预审合格后全部入围。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十</w:t>
      </w:r>
      <w:r>
        <w:rPr>
          <w:rStyle w:val="4"/>
          <w:rFonts w:hint="eastAsia" w:asciiTheme="minorEastAsia" w:hAnsiTheme="minorEastAsia" w:cstheme="minorEastAsia"/>
          <w:i w:val="0"/>
          <w:caps w:val="0"/>
          <w:color w:val="auto"/>
          <w:spacing w:val="0"/>
          <w:sz w:val="24"/>
          <w:szCs w:val="24"/>
          <w:lang w:val="en-US" w:eastAsia="zh-CN"/>
        </w:rPr>
        <w:t>三</w:t>
      </w:r>
      <w:r>
        <w:rPr>
          <w:rStyle w:val="4"/>
          <w:rFonts w:hint="eastAsia" w:asciiTheme="minorEastAsia" w:hAnsiTheme="minorEastAsia" w:eastAsiaTheme="minorEastAsia" w:cstheme="minorEastAsia"/>
          <w:i w:val="0"/>
          <w:caps w:val="0"/>
          <w:color w:val="auto"/>
          <w:spacing w:val="0"/>
          <w:sz w:val="24"/>
          <w:szCs w:val="24"/>
        </w:rPr>
        <w:t>、公告发布时间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2019年2月14日至2019年2月20日。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Style w:val="4"/>
          <w:rFonts w:hint="eastAsia" w:asciiTheme="minorEastAsia" w:hAnsiTheme="minorEastAsia" w:eastAsiaTheme="minorEastAsia" w:cstheme="minorEastAsia"/>
          <w:i w:val="0"/>
          <w:caps w:val="0"/>
          <w:color w:val="auto"/>
          <w:spacing w:val="0"/>
          <w:sz w:val="24"/>
          <w:szCs w:val="24"/>
        </w:rPr>
        <w:t>十</w:t>
      </w:r>
      <w:r>
        <w:rPr>
          <w:rStyle w:val="4"/>
          <w:rFonts w:hint="eastAsia" w:asciiTheme="minorEastAsia" w:hAnsiTheme="minorEastAsia" w:cstheme="minorEastAsia"/>
          <w:i w:val="0"/>
          <w:caps w:val="0"/>
          <w:color w:val="auto"/>
          <w:spacing w:val="0"/>
          <w:sz w:val="24"/>
          <w:szCs w:val="24"/>
          <w:lang w:val="en-US" w:eastAsia="zh-CN"/>
        </w:rPr>
        <w:t>四</w:t>
      </w:r>
      <w:bookmarkStart w:id="1" w:name="_GoBack"/>
      <w:bookmarkEnd w:id="1"/>
      <w:r>
        <w:rPr>
          <w:rStyle w:val="4"/>
          <w:rFonts w:hint="eastAsia" w:asciiTheme="minorEastAsia" w:hAnsiTheme="minorEastAsia" w:eastAsiaTheme="minorEastAsia" w:cstheme="minorEastAsia"/>
          <w:i w:val="0"/>
          <w:caps w:val="0"/>
          <w:color w:val="auto"/>
          <w:spacing w:val="0"/>
          <w:sz w:val="24"/>
          <w:szCs w:val="24"/>
        </w:rPr>
        <w:t>、开标时间及地点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时间：2019年2月21日上午9：30。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Theme="minorEastAsia" w:hAnsiTheme="minorEastAsia" w:eastAsiaTheme="minorEastAsia" w:cstheme="minorEastAsia"/>
          <w:i w:val="0"/>
          <w:caps w:val="0"/>
          <w:color w:val="auto"/>
          <w:spacing w:val="0"/>
          <w:sz w:val="25"/>
          <w:szCs w:val="25"/>
        </w:rPr>
      </w:pPr>
      <w:r>
        <w:rPr>
          <w:rFonts w:hint="eastAsia" w:asciiTheme="minorEastAsia" w:hAnsiTheme="minorEastAsia" w:eastAsiaTheme="minorEastAsia" w:cstheme="minorEastAsia"/>
          <w:i w:val="0"/>
          <w:caps w:val="0"/>
          <w:color w:val="auto"/>
          <w:spacing w:val="0"/>
          <w:sz w:val="24"/>
          <w:szCs w:val="24"/>
        </w:rPr>
        <w:t>地点：南通市通州区新世纪大道898号恒隆大厦14楼圆宏集团会议室。</w:t>
      </w:r>
    </w:p>
    <w:p>
      <w:pPr>
        <w:ind w:firstLine="480" w:firstLineChars="200"/>
        <w:jc w:val="left"/>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招标人：南通中宏环境发展有限公司</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地址：  通州区恒隆大厦14楼</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联系人：葛志祥</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电话：  15962758778</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lang w:val="en-US" w:eastAsia="zh-CN"/>
        </w:rPr>
        <w:t xml:space="preserve">邮箱：  </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"mailto:1263670872@QQ.com"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1263670872@qq.com</w:t>
      </w:r>
      <w:r>
        <w:rPr>
          <w:rFonts w:hint="eastAsia" w:asciiTheme="minorEastAsia" w:hAnsiTheme="minorEastAsia" w:eastAsiaTheme="minorEastAsia" w:cstheme="minorEastAsia"/>
          <w:sz w:val="24"/>
          <w:szCs w:val="24"/>
          <w:lang w:val="en-US" w:eastAsia="zh-CN"/>
        </w:rPr>
        <w:fldChar w:fldCharType="end"/>
      </w:r>
    </w:p>
    <w:p>
      <w:pPr>
        <w:rPr>
          <w:rFonts w:ascii="等线" w:hAnsi="等线" w:eastAsia="等线"/>
          <w:color w:val="000000"/>
          <w:sz w:val="32"/>
          <w:szCs w:val="24"/>
        </w:rPr>
      </w:pPr>
      <w:r>
        <w:rPr>
          <w:rFonts w:hint="eastAsia" w:ascii="等线" w:hAnsi="等线" w:eastAsia="等线"/>
          <w:color w:val="000000"/>
          <w:sz w:val="32"/>
          <w:szCs w:val="24"/>
        </w:rPr>
        <w:t>附件清单：</w:t>
      </w:r>
    </w:p>
    <w:p>
      <w:pPr>
        <w:adjustRightInd w:val="0"/>
        <w:spacing w:before="100" w:beforeAutospacing="1" w:after="284" w:line="480" w:lineRule="exact"/>
        <w:jc w:val="center"/>
        <w:rPr>
          <w:rFonts w:ascii="宋体" w:hAnsi="宋体"/>
          <w:b/>
          <w:bCs/>
          <w:kern w:val="0"/>
          <w:sz w:val="24"/>
          <w:szCs w:val="24"/>
        </w:rPr>
      </w:pPr>
      <w:r>
        <w:rPr>
          <w:rFonts w:hint="eastAsia" w:ascii="宋体" w:hAnsi="宋体"/>
          <w:b/>
          <w:bCs/>
          <w:kern w:val="0"/>
          <w:sz w:val="24"/>
          <w:szCs w:val="24"/>
        </w:rPr>
        <w:t>一、</w:t>
      </w:r>
      <w:r>
        <w:rPr>
          <w:rFonts w:ascii="宋体" w:hAnsi="宋体"/>
          <w:b/>
          <w:bCs/>
          <w:kern w:val="0"/>
          <w:sz w:val="24"/>
          <w:szCs w:val="24"/>
        </w:rPr>
        <w:t>法定代表人身份证明书(原件)</w:t>
      </w:r>
    </w:p>
    <w:p>
      <w:pPr>
        <w:spacing w:line="480" w:lineRule="exact"/>
        <w:rPr>
          <w:rFonts w:ascii="宋体" w:hAnsi="宋体"/>
          <w:sz w:val="24"/>
        </w:rPr>
      </w:pPr>
      <w:r>
        <w:rPr>
          <w:rFonts w:hint="eastAsia" w:ascii="宋体" w:hAnsi="宋体"/>
          <w:sz w:val="24"/>
        </w:rPr>
        <w:t>单位名称：_______________________________________________________</w:t>
      </w:r>
    </w:p>
    <w:p>
      <w:pPr>
        <w:spacing w:line="480" w:lineRule="exact"/>
        <w:rPr>
          <w:rFonts w:ascii="宋体" w:hAnsi="宋体"/>
          <w:sz w:val="24"/>
        </w:rPr>
      </w:pPr>
      <w:r>
        <w:rPr>
          <w:rFonts w:hint="eastAsia" w:ascii="宋体" w:hAnsi="宋体"/>
          <w:sz w:val="24"/>
        </w:rPr>
        <w:t>单位性质：_______________________________________________________</w:t>
      </w:r>
    </w:p>
    <w:p>
      <w:pPr>
        <w:spacing w:line="480" w:lineRule="exact"/>
        <w:rPr>
          <w:rFonts w:ascii="宋体" w:hAnsi="宋体"/>
          <w:sz w:val="24"/>
        </w:rPr>
      </w:pPr>
      <w:r>
        <w:rPr>
          <w:rFonts w:hint="eastAsia" w:ascii="宋体" w:hAnsi="宋体"/>
          <w:sz w:val="24"/>
        </w:rPr>
        <w:t>地    址：_______________________________________________________</w:t>
      </w:r>
    </w:p>
    <w:p>
      <w:pPr>
        <w:spacing w:line="480" w:lineRule="exact"/>
        <w:rPr>
          <w:rFonts w:ascii="宋体" w:hAnsi="宋体"/>
          <w:sz w:val="24"/>
        </w:rPr>
      </w:pPr>
      <w:r>
        <w:rPr>
          <w:rFonts w:hint="eastAsia" w:ascii="宋体" w:hAnsi="宋体"/>
          <w:sz w:val="24"/>
        </w:rPr>
        <w:t>成立时间：____________年_______月_______日</w:t>
      </w:r>
    </w:p>
    <w:p>
      <w:pPr>
        <w:spacing w:line="480" w:lineRule="exact"/>
        <w:rPr>
          <w:rFonts w:ascii="宋体" w:hAnsi="宋体"/>
          <w:sz w:val="24"/>
        </w:rPr>
      </w:pPr>
      <w:r>
        <w:rPr>
          <w:rFonts w:hint="eastAsia" w:ascii="宋体" w:hAnsi="宋体"/>
          <w:sz w:val="24"/>
        </w:rPr>
        <w:t>经营期限：________________________________________________________</w:t>
      </w:r>
    </w:p>
    <w:p>
      <w:pPr>
        <w:spacing w:line="480" w:lineRule="exact"/>
        <w:rPr>
          <w:rFonts w:ascii="宋体" w:hAnsi="宋体"/>
          <w:sz w:val="24"/>
        </w:rPr>
      </w:pPr>
      <w:r>
        <w:rPr>
          <w:rFonts w:hint="eastAsia" w:ascii="宋体" w:hAnsi="宋体"/>
          <w:sz w:val="24"/>
        </w:rPr>
        <w:t>姓    名：__________ 身份证号码：______________联系电话（手机）：____________</w:t>
      </w:r>
    </w:p>
    <w:p>
      <w:pPr>
        <w:spacing w:line="480" w:lineRule="exact"/>
        <w:rPr>
          <w:rFonts w:ascii="宋体" w:hAnsi="宋体"/>
          <w:sz w:val="24"/>
        </w:rPr>
      </w:pPr>
      <w:r>
        <w:rPr>
          <w:rFonts w:hint="eastAsia" w:ascii="宋体" w:hAnsi="宋体"/>
          <w:sz w:val="24"/>
        </w:rPr>
        <w:t>职务：________系</w:t>
      </w:r>
      <w:r>
        <w:rPr>
          <w:rFonts w:hint="eastAsia" w:ascii="宋体" w:hAnsi="宋体"/>
          <w:sz w:val="24"/>
          <w:u w:val="single"/>
        </w:rPr>
        <w:t xml:space="preserve">            （投标人单位名称）            </w:t>
      </w:r>
      <w:r>
        <w:rPr>
          <w:rFonts w:hint="eastAsia" w:ascii="宋体" w:hAnsi="宋体"/>
          <w:sz w:val="24"/>
        </w:rPr>
        <w:t>的法定代表人。</w:t>
      </w:r>
    </w:p>
    <w:p>
      <w:pPr>
        <w:spacing w:line="480" w:lineRule="exact"/>
        <w:rPr>
          <w:rFonts w:ascii="宋体" w:hAnsi="宋体"/>
          <w:sz w:val="24"/>
        </w:rPr>
      </w:pPr>
      <w:r>
        <w:rPr>
          <w:rFonts w:hint="eastAsia" w:ascii="宋体" w:hAnsi="宋体"/>
          <w:sz w:val="24"/>
        </w:rPr>
        <w:t>特此证明。</w:t>
      </w:r>
    </w:p>
    <w:p>
      <w:pPr>
        <w:spacing w:line="480" w:lineRule="exact"/>
        <w:rPr>
          <w:rFonts w:ascii="宋体" w:hAnsi="宋体"/>
          <w:sz w:val="24"/>
        </w:rPr>
      </w:pPr>
      <w:r>
        <w:rPr>
          <w:rFonts w:hint="eastAsia" w:ascii="宋体" w:hAnsi="宋体"/>
          <w:sz w:val="24"/>
        </w:rPr>
        <w:t>投标人：____________________（盖章）</w:t>
      </w:r>
    </w:p>
    <w:p>
      <w:pPr>
        <w:spacing w:line="480" w:lineRule="exact"/>
        <w:rPr>
          <w:rFonts w:ascii="宋体" w:hAnsi="宋体"/>
          <w:sz w:val="24"/>
        </w:rPr>
      </w:pPr>
      <w:r>
        <w:rPr>
          <w:rFonts w:hint="eastAsia" w:ascii="宋体" w:hAnsi="宋体"/>
          <w:sz w:val="24"/>
        </w:rPr>
        <w:t>日  期：__________年______月_____日</w:t>
      </w:r>
    </w:p>
    <w:p>
      <w:pPr>
        <w:spacing w:line="480" w:lineRule="exact"/>
        <w:rPr>
          <w:rFonts w:ascii="宋体" w:hAnsi="宋体"/>
          <w:sz w:val="24"/>
        </w:rPr>
      </w:pPr>
    </w:p>
    <w:p>
      <w:pPr>
        <w:spacing w:line="480" w:lineRule="exact"/>
        <w:rPr>
          <w:rFonts w:ascii="宋体" w:hAnsi="宋体"/>
          <w:sz w:val="24"/>
        </w:rPr>
      </w:pPr>
    </w:p>
    <w:p>
      <w:pPr>
        <w:keepNext/>
        <w:adjustRightInd w:val="0"/>
        <w:spacing w:before="120" w:beforeLines="50" w:after="120" w:afterLines="50" w:line="480" w:lineRule="exact"/>
        <w:jc w:val="both"/>
        <w:textAlignment w:val="baseline"/>
        <w:outlineLvl w:val="1"/>
        <w:rPr>
          <w:rFonts w:hint="eastAsia" w:ascii="宋体" w:hAnsi="宋体"/>
          <w:kern w:val="0"/>
          <w:sz w:val="32"/>
          <w:szCs w:val="32"/>
        </w:rPr>
      </w:pPr>
      <w:bookmarkStart w:id="0" w:name="_Toc140557477"/>
      <w:bookmarkEnd w:id="0"/>
    </w:p>
    <w:p>
      <w:pPr>
        <w:keepNext/>
        <w:adjustRightInd w:val="0"/>
        <w:spacing w:before="120" w:beforeLines="50" w:after="120" w:afterLines="50" w:line="480" w:lineRule="exact"/>
        <w:jc w:val="both"/>
        <w:textAlignment w:val="baseline"/>
        <w:outlineLvl w:val="1"/>
        <w:rPr>
          <w:rFonts w:hint="eastAsia" w:ascii="宋体" w:hAnsi="宋体"/>
          <w:kern w:val="0"/>
          <w:sz w:val="32"/>
          <w:szCs w:val="32"/>
        </w:rPr>
      </w:pPr>
    </w:p>
    <w:p>
      <w:pPr>
        <w:keepNext/>
        <w:adjustRightInd w:val="0"/>
        <w:spacing w:before="120" w:beforeLines="50" w:after="120" w:afterLines="50" w:line="480" w:lineRule="exact"/>
        <w:jc w:val="center"/>
        <w:textAlignment w:val="baseline"/>
        <w:outlineLvl w:val="1"/>
        <w:rPr>
          <w:rFonts w:ascii="宋体" w:hAnsi="宋体"/>
          <w:kern w:val="0"/>
          <w:sz w:val="32"/>
          <w:szCs w:val="32"/>
        </w:rPr>
      </w:pPr>
      <w:r>
        <w:rPr>
          <w:rFonts w:hint="eastAsia" w:ascii="宋体" w:hAnsi="宋体"/>
          <w:kern w:val="0"/>
          <w:sz w:val="32"/>
          <w:szCs w:val="32"/>
        </w:rPr>
        <w:t>二、授权委托书</w:t>
      </w:r>
    </w:p>
    <w:p>
      <w:pPr>
        <w:rPr>
          <w:rFonts w:ascii="宋体" w:hAnsi="宋体"/>
          <w:sz w:val="24"/>
          <w:szCs w:val="24"/>
        </w:rPr>
      </w:pPr>
    </w:p>
    <w:p>
      <w:pPr>
        <w:spacing w:after="120" w:line="440" w:lineRule="exact"/>
        <w:ind w:left="420" w:leftChars="200" w:firstLine="480"/>
        <w:rPr>
          <w:rFonts w:ascii="宋体" w:hAnsi="宋体"/>
          <w:sz w:val="24"/>
          <w:szCs w:val="24"/>
        </w:rPr>
      </w:pPr>
      <w:r>
        <w:rPr>
          <w:rFonts w:hint="eastAsia" w:ascii="宋体" w:hAnsi="宋体"/>
          <w:sz w:val="24"/>
          <w:szCs w:val="24"/>
        </w:rPr>
        <w:t>本授权委托声明：我（姓名）系（投标单位）的法定代表人，现授权委托 （单位名称）（姓名）为我的授权代表人，以本公司的名义参加</w:t>
      </w:r>
      <w:r>
        <w:rPr>
          <w:rFonts w:hint="eastAsia" w:ascii="宋体" w:hAnsi="宋体"/>
          <w:sz w:val="24"/>
          <w:szCs w:val="24"/>
          <w:lang w:val="en-US" w:eastAsia="zh-CN"/>
        </w:rPr>
        <w:t xml:space="preserve">  </w:t>
      </w:r>
      <w:r>
        <w:rPr>
          <w:rFonts w:hint="eastAsia" w:ascii="宋体" w:hAnsi="宋体"/>
          <w:sz w:val="24"/>
          <w:szCs w:val="24"/>
        </w:rPr>
        <w:t>的投标，授权委托人所签署的一切文件和处理与有关的一切事务，我公司均予以承认。</w:t>
      </w:r>
    </w:p>
    <w:p>
      <w:pPr>
        <w:spacing w:after="120" w:line="440" w:lineRule="exact"/>
        <w:ind w:left="420" w:leftChars="200" w:firstLine="480"/>
        <w:rPr>
          <w:rFonts w:ascii="宋体" w:hAnsi="宋体"/>
          <w:sz w:val="24"/>
          <w:szCs w:val="24"/>
        </w:rPr>
      </w:pPr>
      <w:r>
        <w:rPr>
          <w:rFonts w:hint="eastAsia" w:ascii="宋体" w:hAnsi="宋体"/>
          <w:sz w:val="24"/>
          <w:szCs w:val="24"/>
        </w:rPr>
        <w:t>授权委托人无转让权，特此委托。</w:t>
      </w:r>
    </w:p>
    <w:p>
      <w:pPr>
        <w:spacing w:after="120" w:line="440" w:lineRule="exact"/>
        <w:ind w:left="420" w:leftChars="200" w:firstLine="480"/>
        <w:rPr>
          <w:rFonts w:ascii="宋体" w:hAnsi="宋体"/>
          <w:sz w:val="24"/>
          <w:szCs w:val="24"/>
          <w:u w:val="single"/>
        </w:rPr>
      </w:pPr>
      <w:r>
        <w:rPr>
          <w:rFonts w:hint="eastAsia" w:ascii="宋体" w:hAnsi="宋体"/>
          <w:sz w:val="24"/>
          <w:szCs w:val="24"/>
        </w:rPr>
        <w:t>授权委托人：性别：  年龄：</w:t>
      </w:r>
    </w:p>
    <w:p>
      <w:pPr>
        <w:spacing w:after="120" w:line="440" w:lineRule="exact"/>
        <w:ind w:left="420" w:leftChars="200" w:firstLine="480"/>
        <w:rPr>
          <w:rFonts w:ascii="宋体" w:hAnsi="宋体"/>
          <w:sz w:val="24"/>
          <w:szCs w:val="24"/>
        </w:rPr>
      </w:pPr>
      <w:r>
        <w:rPr>
          <w:rFonts w:hint="eastAsia" w:ascii="宋体" w:hAnsi="宋体"/>
          <w:sz w:val="24"/>
          <w:szCs w:val="24"/>
        </w:rPr>
        <w:t>单位： 部门： 职务：</w:t>
      </w:r>
    </w:p>
    <w:p>
      <w:pPr>
        <w:spacing w:after="120" w:line="440" w:lineRule="exact"/>
        <w:rPr>
          <w:rFonts w:hint="eastAsia" w:ascii="宋体" w:hAnsi="宋体"/>
          <w:sz w:val="24"/>
          <w:szCs w:val="24"/>
        </w:rPr>
      </w:pPr>
    </w:p>
    <w:p>
      <w:pPr>
        <w:spacing w:after="120" w:line="440" w:lineRule="exact"/>
        <w:rPr>
          <w:rFonts w:ascii="宋体" w:hAnsi="宋体"/>
          <w:sz w:val="24"/>
          <w:szCs w:val="24"/>
        </w:rPr>
      </w:pPr>
      <w:r>
        <w:rPr>
          <w:rFonts w:hint="eastAsia" w:ascii="宋体" w:hAnsi="宋体"/>
          <w:sz w:val="24"/>
          <w:szCs w:val="24"/>
        </w:rPr>
        <w:t>投标单位（盖章）：</w:t>
      </w:r>
    </w:p>
    <w:p>
      <w:pPr>
        <w:spacing w:after="120" w:line="440" w:lineRule="exact"/>
        <w:rPr>
          <w:rFonts w:ascii="宋体" w:hAnsi="宋体"/>
          <w:sz w:val="24"/>
          <w:szCs w:val="24"/>
          <w:u w:val="single"/>
        </w:rPr>
      </w:pPr>
      <w:r>
        <w:rPr>
          <w:rFonts w:hint="eastAsia" w:ascii="宋体" w:hAnsi="宋体"/>
          <w:sz w:val="24"/>
          <w:szCs w:val="24"/>
        </w:rPr>
        <w:t xml:space="preserve">法定代表人（签字或盖章）： </w:t>
      </w:r>
    </w:p>
    <w:p>
      <w:pPr>
        <w:spacing w:after="120" w:line="440" w:lineRule="exact"/>
        <w:rPr>
          <w:rFonts w:hint="eastAsia" w:ascii="宋体" w:hAnsi="宋体"/>
          <w:sz w:val="24"/>
          <w:szCs w:val="24"/>
        </w:rPr>
      </w:pPr>
    </w:p>
    <w:p>
      <w:pPr>
        <w:spacing w:after="120" w:line="440" w:lineRule="exact"/>
        <w:rPr>
          <w:rFonts w:hint="eastAsia" w:ascii="宋体" w:hAnsi="宋体"/>
          <w:sz w:val="24"/>
          <w:szCs w:val="24"/>
        </w:rPr>
      </w:pPr>
      <w:r>
        <w:rPr>
          <w:rFonts w:hint="eastAsia" w:ascii="宋体" w:hAnsi="宋体"/>
          <w:sz w:val="24"/>
          <w:szCs w:val="24"/>
        </w:rPr>
        <w:t>日期：    年    月   日</w:t>
      </w:r>
    </w:p>
    <w:p>
      <w:pPr>
        <w:spacing w:after="120" w:line="440" w:lineRule="exact"/>
        <w:rPr>
          <w:rFonts w:hint="eastAsia" w:ascii="宋体" w:hAnsi="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p>
    <w:p>
      <w:pPr>
        <w:jc w:val="center"/>
        <w:rPr>
          <w:rFonts w:ascii="宋体" w:hAnsi="宋体" w:cs="宋体"/>
          <w:color w:val="000000"/>
          <w:sz w:val="36"/>
        </w:rPr>
      </w:pPr>
      <w:r>
        <w:rPr>
          <w:rFonts w:hint="eastAsia" w:ascii="宋体" w:hAnsi="宋体" w:cs="宋体"/>
          <w:color w:val="000000"/>
          <w:sz w:val="36"/>
          <w:lang w:val="en-US" w:eastAsia="zh-CN"/>
        </w:rPr>
        <w:t>三、</w:t>
      </w:r>
      <w:r>
        <w:rPr>
          <w:rFonts w:hint="eastAsia" w:ascii="宋体" w:hAnsi="宋体" w:cs="宋体"/>
          <w:color w:val="000000"/>
          <w:sz w:val="36"/>
        </w:rPr>
        <w:t>投标书</w:t>
      </w:r>
    </w:p>
    <w:p>
      <w:pPr>
        <w:rPr>
          <w:rFonts w:ascii="宋体" w:hAnsi="宋体" w:cs="宋体"/>
          <w:color w:val="000000"/>
          <w:sz w:val="24"/>
        </w:rPr>
      </w:pPr>
    </w:p>
    <w:p>
      <w:pPr>
        <w:spacing w:line="520" w:lineRule="exact"/>
        <w:rPr>
          <w:rFonts w:ascii="宋体" w:hAnsi="宋体" w:cs="宋体"/>
          <w:color w:val="000000"/>
          <w:sz w:val="24"/>
        </w:rPr>
      </w:pPr>
      <w:r>
        <w:rPr>
          <w:rFonts w:hint="eastAsia" w:ascii="宋体" w:hAnsi="宋体" w:cs="宋体"/>
          <w:color w:val="000000"/>
          <w:sz w:val="24"/>
        </w:rPr>
        <w:t>____________________________：</w:t>
      </w:r>
    </w:p>
    <w:p>
      <w:pPr>
        <w:spacing w:line="520" w:lineRule="exact"/>
        <w:rPr>
          <w:rFonts w:ascii="宋体" w:hAnsi="宋体" w:cs="宋体"/>
          <w:color w:val="000000"/>
          <w:sz w:val="24"/>
        </w:rPr>
      </w:pPr>
      <w:r>
        <w:rPr>
          <w:rFonts w:hint="eastAsia" w:ascii="宋体" w:hAnsi="宋体" w:cs="宋体"/>
          <w:color w:val="000000"/>
          <w:sz w:val="24"/>
        </w:rPr>
        <w:t>　　　</w:t>
      </w:r>
    </w:p>
    <w:p>
      <w:pPr>
        <w:spacing w:line="520" w:lineRule="exact"/>
        <w:ind w:firstLine="960" w:firstLineChars="400"/>
        <w:rPr>
          <w:rFonts w:ascii="宋体" w:hAnsi="宋体" w:cs="宋体"/>
          <w:color w:val="000000"/>
          <w:sz w:val="24"/>
        </w:rPr>
      </w:pPr>
      <w:r>
        <w:rPr>
          <w:rFonts w:hint="eastAsia" w:ascii="宋体" w:hAnsi="宋体" w:cs="宋体"/>
          <w:color w:val="000000"/>
          <w:sz w:val="24"/>
        </w:rPr>
        <w:t>１.我们收到贵方___________________________项目</w:t>
      </w:r>
      <w:r>
        <w:rPr>
          <w:rFonts w:hint="eastAsia" w:ascii="宋体" w:hAnsi="宋体" w:cs="宋体"/>
          <w:color w:val="000000"/>
          <w:sz w:val="24"/>
          <w:lang w:val="en-US" w:eastAsia="zh-CN"/>
        </w:rPr>
        <w:t>标段</w:t>
      </w:r>
      <w:r>
        <w:rPr>
          <w:rFonts w:hint="eastAsia" w:ascii="宋体" w:hAnsi="宋体" w:cs="宋体"/>
          <w:color w:val="000000"/>
          <w:sz w:val="24"/>
        </w:rPr>
        <w:t>的</w:t>
      </w:r>
      <w:r>
        <w:rPr>
          <w:rFonts w:hint="eastAsia" w:ascii="宋体" w:hAnsi="宋体" w:cs="宋体"/>
          <w:color w:val="000000"/>
          <w:sz w:val="24"/>
          <w:lang w:val="en-US" w:eastAsia="zh-CN"/>
        </w:rPr>
        <w:t>招标</w:t>
      </w:r>
      <w:r>
        <w:rPr>
          <w:rFonts w:hint="eastAsia" w:ascii="宋体" w:hAnsi="宋体" w:cs="宋体"/>
          <w:color w:val="000000"/>
          <w:sz w:val="24"/>
        </w:rPr>
        <w:t>文件。经研究，愿以人民币（大写）___________</w:t>
      </w:r>
      <w:r>
        <w:rPr>
          <w:rFonts w:hint="eastAsia" w:ascii="Tahoma" w:hAnsi="Tahoma" w:eastAsia="宋体" w:cs="Tahoma"/>
          <w:color w:val="3D4B64"/>
          <w:kern w:val="0"/>
          <w:sz w:val="24"/>
          <w:szCs w:val="24"/>
        </w:rPr>
        <w:t>元</w:t>
      </w:r>
      <w:r>
        <w:rPr>
          <w:rFonts w:hint="eastAsia" w:ascii="宋体" w:hAnsi="宋体" w:cs="宋体"/>
          <w:color w:val="000000"/>
          <w:sz w:val="24"/>
        </w:rPr>
        <w:t>，承</w:t>
      </w:r>
      <w:r>
        <w:rPr>
          <w:rFonts w:hint="eastAsia" w:ascii="宋体" w:hAnsi="宋体" w:cs="宋体"/>
          <w:color w:val="000000"/>
          <w:sz w:val="24"/>
          <w:lang w:val="en-US" w:eastAsia="zh-CN"/>
        </w:rPr>
        <w:t>包</w:t>
      </w:r>
      <w:r>
        <w:rPr>
          <w:rFonts w:hint="eastAsia" w:ascii="宋体" w:hAnsi="宋体" w:cs="宋体"/>
          <w:color w:val="000000"/>
          <w:sz w:val="24"/>
        </w:rPr>
        <w:t>本项目标段，并满足招标文件提出的各项规定和要求。</w:t>
      </w:r>
    </w:p>
    <w:p>
      <w:pPr>
        <w:spacing w:line="520" w:lineRule="exact"/>
        <w:ind w:firstLine="960" w:firstLineChars="400"/>
        <w:rPr>
          <w:rFonts w:ascii="宋体" w:hAnsi="宋体" w:cs="宋体"/>
          <w:color w:val="000000"/>
          <w:sz w:val="24"/>
        </w:rPr>
      </w:pPr>
      <w:r>
        <w:rPr>
          <w:rFonts w:hint="eastAsia" w:ascii="宋体" w:hAnsi="宋体" w:cs="宋体"/>
          <w:color w:val="000000"/>
          <w:sz w:val="24"/>
        </w:rPr>
        <w:t>２.一旦我方中标，我方将按照相关的法律法规和签订的合同来履行自己的责任和义务。除非另外达成协议并生效，你方的招标文件和中标通知书以及本投标文件将构成约束我们双方的合同。</w:t>
      </w:r>
    </w:p>
    <w:p>
      <w:pPr>
        <w:spacing w:line="520" w:lineRule="exact"/>
        <w:rPr>
          <w:rFonts w:ascii="宋体" w:hAnsi="宋体" w:cs="宋体"/>
          <w:color w:val="000000"/>
          <w:sz w:val="24"/>
        </w:rPr>
      </w:pPr>
    </w:p>
    <w:p>
      <w:pPr>
        <w:spacing w:line="520" w:lineRule="exact"/>
        <w:ind w:firstLine="1920" w:firstLineChars="800"/>
        <w:rPr>
          <w:rFonts w:hint="eastAsia" w:ascii="宋体" w:hAnsi="宋体" w:cs="宋体"/>
          <w:color w:val="000000"/>
          <w:sz w:val="24"/>
        </w:rPr>
      </w:pPr>
      <w:r>
        <w:rPr>
          <w:rFonts w:hint="eastAsia" w:ascii="宋体" w:hAnsi="宋体" w:cs="宋体"/>
          <w:color w:val="000000"/>
          <w:sz w:val="24"/>
        </w:rPr>
        <w:t>法定代表人（签名或印鉴）：</w:t>
      </w:r>
    </w:p>
    <w:p>
      <w:pPr>
        <w:spacing w:line="520" w:lineRule="exact"/>
        <w:ind w:firstLine="1920" w:firstLineChars="800"/>
        <w:rPr>
          <w:rFonts w:hint="eastAsia" w:ascii="宋体" w:hAnsi="宋体" w:cs="宋体"/>
          <w:color w:val="000000"/>
          <w:sz w:val="24"/>
        </w:rPr>
      </w:pPr>
      <w:r>
        <w:rPr>
          <w:rFonts w:hint="eastAsia" w:ascii="宋体" w:hAnsi="宋体" w:cs="宋体"/>
          <w:color w:val="000000"/>
          <w:sz w:val="24"/>
        </w:rPr>
        <w:t>授权委托代理人（签名或盖章）：</w:t>
      </w:r>
    </w:p>
    <w:p>
      <w:pPr>
        <w:spacing w:line="520" w:lineRule="exact"/>
        <w:ind w:firstLine="1920" w:firstLineChars="800"/>
        <w:rPr>
          <w:rFonts w:hint="eastAsia" w:ascii="宋体" w:hAnsi="宋体" w:cs="宋体"/>
          <w:color w:val="000000"/>
          <w:sz w:val="24"/>
        </w:rPr>
      </w:pPr>
      <w:r>
        <w:rPr>
          <w:rFonts w:hint="eastAsia" w:ascii="宋体" w:hAnsi="宋体" w:cs="宋体"/>
          <w:color w:val="000000"/>
          <w:sz w:val="24"/>
        </w:rPr>
        <w:t>投标单位（章）：</w:t>
      </w:r>
    </w:p>
    <w:p>
      <w:pPr>
        <w:spacing w:line="520" w:lineRule="exact"/>
        <w:ind w:firstLine="1920" w:firstLineChars="800"/>
        <w:rPr>
          <w:rFonts w:hint="eastAsia" w:ascii="宋体" w:hAnsi="宋体" w:cs="宋体"/>
          <w:color w:val="000000"/>
          <w:sz w:val="24"/>
        </w:rPr>
      </w:pPr>
    </w:p>
    <w:p>
      <w:pPr>
        <w:spacing w:line="520" w:lineRule="exact"/>
        <w:ind w:firstLine="1920" w:firstLineChars="800"/>
        <w:rPr>
          <w:rFonts w:hint="eastAsia" w:ascii="宋体" w:hAnsi="宋体" w:cs="宋体"/>
          <w:color w:val="000000"/>
          <w:sz w:val="24"/>
          <w:lang w:val="en-US" w:eastAsia="zh-CN"/>
        </w:rPr>
      </w:pPr>
      <w:r>
        <w:rPr>
          <w:rFonts w:hint="eastAsia" w:ascii="宋体" w:hAnsi="宋体" w:cs="宋体"/>
          <w:color w:val="000000"/>
          <w:sz w:val="24"/>
        </w:rPr>
        <w:t>日　期：_________年_____月_____日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A1AAD"/>
    <w:rsid w:val="0F6014C0"/>
    <w:rsid w:val="26B553CA"/>
    <w:rsid w:val="3A6F160C"/>
    <w:rsid w:val="4D1A7FFC"/>
    <w:rsid w:val="694B189A"/>
    <w:rsid w:val="732A1AAD"/>
    <w:rsid w:val="79077C78"/>
    <w:rsid w:val="7A077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2019-02-02T02:55:00Z</dcterms:created>
  <dc:creator>理解万岁</dc:creator>
  <cp:lastModifiedBy>admin</cp:lastModifiedBy>
  <dcterms:modified xsi:type="dcterms:W3CDTF">2019-02-14T04:58:33Z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